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70C0"/>
          <w:sz w:val="36"/>
          <w:szCs w:val="36"/>
        </w:rPr>
      </w:pPr>
      <w:r w:rsidRPr="00651D9C">
        <w:rPr>
          <w:rFonts w:ascii="TimesNewRomanPS-BoldMT" w:hAnsi="TimesNewRomanPS-BoldMT" w:cs="TimesNewRomanPS-BoldMT"/>
          <w:b/>
          <w:bCs/>
          <w:color w:val="0070C0"/>
          <w:sz w:val="36"/>
          <w:szCs w:val="36"/>
        </w:rPr>
        <w:t>INVOLIGHT DL100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70C0"/>
          <w:sz w:val="32"/>
          <w:szCs w:val="32"/>
        </w:rPr>
      </w:pPr>
      <w:r w:rsidRPr="00651D9C">
        <w:rPr>
          <w:rFonts w:ascii="TimesNewRomanPS-BoldMT" w:hAnsi="TimesNewRomanPS-BoldMT" w:cs="TimesNewRomanPS-BoldMT"/>
          <w:b/>
          <w:bCs/>
          <w:color w:val="0070C0"/>
          <w:sz w:val="32"/>
          <w:szCs w:val="32"/>
        </w:rPr>
        <w:t>Инструкция по эксплуатации</w:t>
      </w:r>
    </w:p>
    <w:p w:rsid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2"/>
          <w:szCs w:val="32"/>
        </w:rPr>
      </w:pPr>
    </w:p>
    <w:p w:rsidR="00047DEE" w:rsidRPr="002A5100" w:rsidRDefault="00047DEE" w:rsidP="00651D9C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color w:val="00B0F0"/>
          <w:sz w:val="20"/>
          <w:szCs w:val="20"/>
        </w:rPr>
      </w:pPr>
      <w:r w:rsidRPr="002A5100">
        <w:rPr>
          <w:rFonts w:ascii="Verdana" w:hAnsi="Verdana" w:cs="TimesNewRomanPS-BoldMT"/>
          <w:b/>
          <w:bCs/>
          <w:color w:val="00B0F0"/>
          <w:sz w:val="20"/>
          <w:szCs w:val="20"/>
        </w:rPr>
        <w:t>Основные характеристики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192 DMX-канала (12 приборов по 16 каналов)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6 программ по 30 банков (в каждом банке 8 сценариев)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8 регуляторов для установки DMX-значений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встроенный микрофон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Режим AUTO с автоматической и ручной синхронизацией (</w:t>
      </w:r>
      <w:proofErr w:type="spellStart"/>
      <w:r w:rsidRPr="00047DEE">
        <w:rPr>
          <w:rFonts w:ascii="Verdana" w:eastAsia="TimesNewRomanPSMT" w:hAnsi="Verdana" w:cs="TimesNewRomanPSMT"/>
          <w:sz w:val="20"/>
          <w:szCs w:val="20"/>
        </w:rPr>
        <w:t>Speed</w:t>
      </w:r>
      <w:proofErr w:type="spell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, </w:t>
      </w:r>
      <w:proofErr w:type="spellStart"/>
      <w:r w:rsidRPr="00047DEE">
        <w:rPr>
          <w:rFonts w:ascii="Verdana" w:eastAsia="TimesNewRomanPSMT" w:hAnsi="Verdana" w:cs="TimesNewRomanPSMT"/>
          <w:sz w:val="20"/>
          <w:szCs w:val="20"/>
        </w:rPr>
        <w:t>Tapsync</w:t>
      </w:r>
      <w:proofErr w:type="spellEnd"/>
      <w:r w:rsidRPr="00047DEE">
        <w:rPr>
          <w:rFonts w:ascii="Verdana" w:eastAsia="TimesNewRomanPSMT" w:hAnsi="Verdana" w:cs="TimesNewRomanPSMT"/>
          <w:sz w:val="20"/>
          <w:szCs w:val="20"/>
        </w:rPr>
        <w:t>)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Регулируемое время ≪перетекания≫ сцен (</w:t>
      </w:r>
      <w:proofErr w:type="spellStart"/>
      <w:r w:rsidRPr="00047DEE">
        <w:rPr>
          <w:rFonts w:ascii="Verdana" w:eastAsia="TimesNewRomanPSMT" w:hAnsi="Verdana" w:cs="TimesNewRomanPSMT"/>
          <w:sz w:val="20"/>
          <w:szCs w:val="20"/>
        </w:rPr>
        <w:t>Fade</w:t>
      </w:r>
      <w:proofErr w:type="spell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</w:t>
      </w:r>
      <w:proofErr w:type="spellStart"/>
      <w:r w:rsidRPr="00047DEE">
        <w:rPr>
          <w:rFonts w:ascii="Verdana" w:eastAsia="TimesNewRomanPSMT" w:hAnsi="Verdana" w:cs="TimesNewRomanPSMT"/>
          <w:sz w:val="20"/>
          <w:szCs w:val="20"/>
        </w:rPr>
        <w:t>Time</w:t>
      </w:r>
      <w:proofErr w:type="spellEnd"/>
      <w:r w:rsidRPr="00047DEE">
        <w:rPr>
          <w:rFonts w:ascii="Verdana" w:eastAsia="TimesNewRomanPSMT" w:hAnsi="Verdana" w:cs="TimesNewRomanPSMT"/>
          <w:sz w:val="20"/>
          <w:szCs w:val="20"/>
        </w:rPr>
        <w:t>)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Управление с помощью внешнего MIDI-сигнала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4-х символьный LED дисплей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2A5100">
        <w:rPr>
          <w:rFonts w:ascii="Verdana" w:hAnsi="Verdana" w:cs="OpenSymbol"/>
          <w:color w:val="548DD4" w:themeColor="text2" w:themeTint="99"/>
          <w:sz w:val="20"/>
          <w:szCs w:val="20"/>
        </w:rPr>
        <w:t>•</w:t>
      </w:r>
      <w:r w:rsidRPr="00047DEE">
        <w:rPr>
          <w:rFonts w:ascii="Verdana" w:hAnsi="Verdana" w:cs="OpenSymbol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Выбор полярности DMX-сигнала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Электрические характеристики: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OpenSymbol"/>
          <w:sz w:val="20"/>
          <w:szCs w:val="20"/>
        </w:rPr>
        <w:t xml:space="preserve">• </w:t>
      </w:r>
      <w:r w:rsidRPr="00047DEE">
        <w:rPr>
          <w:rFonts w:ascii="Verdana" w:eastAsia="TimesNewRomanPSMT" w:hAnsi="Verdana" w:cs="TimesNewRomanPSMT"/>
          <w:sz w:val="20"/>
          <w:szCs w:val="20"/>
        </w:rPr>
        <w:t>Напряжение питания: 9-12VDC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OpenSymbol"/>
          <w:sz w:val="20"/>
          <w:szCs w:val="20"/>
        </w:rPr>
        <w:t xml:space="preserve">• </w:t>
      </w:r>
      <w:r w:rsidRPr="00047DEE">
        <w:rPr>
          <w:rFonts w:ascii="Verdana" w:eastAsia="TimesNewRomanPSMT" w:hAnsi="Verdana" w:cs="TimesNewRomanPSMT"/>
          <w:sz w:val="20"/>
          <w:szCs w:val="20"/>
        </w:rPr>
        <w:t>Потребляемый ток: 300mA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OpenSymbol"/>
          <w:sz w:val="20"/>
          <w:szCs w:val="20"/>
        </w:rPr>
        <w:t xml:space="preserve">• </w:t>
      </w:r>
      <w:r w:rsidRPr="00047DEE">
        <w:rPr>
          <w:rFonts w:ascii="Verdana" w:eastAsia="TimesNewRomanPSMT" w:hAnsi="Verdana" w:cs="TimesNewRomanPSMT"/>
          <w:sz w:val="20"/>
          <w:szCs w:val="20"/>
        </w:rPr>
        <w:t>Вес: 2,5 кг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Органы управления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 xml:space="preserve">Кнопки </w:t>
      </w:r>
      <w:r w:rsidRPr="00047DEE">
        <w:rPr>
          <w:rFonts w:ascii="Verdana" w:hAnsi="Verdana" w:cs="TimesNewRomanPS-BoldMT"/>
          <w:b/>
          <w:bCs/>
          <w:sz w:val="20"/>
          <w:szCs w:val="20"/>
        </w:rPr>
        <w:t>SCANNERS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-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выбор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как отдельного управляемого прибора, так и всех сразу (12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 xml:space="preserve">приборов по 16 каналов). На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каждый прибор, подключенный к пульту отводится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16 каналов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DMX. Для первого прибора отведены 1-16 канал, для второго 17-32 и т.д.;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FADERS-</w:t>
      </w:r>
      <w:r w:rsidRPr="00047DEE">
        <w:rPr>
          <w:rFonts w:ascii="Verdana" w:eastAsia="TimesNewRomanPSMT" w:hAnsi="Verdana" w:cs="TimesNewRomanPSMT"/>
          <w:sz w:val="20"/>
          <w:szCs w:val="20"/>
        </w:rPr>
        <w:t>ползунковые регуляторы для регулировки уровня канала (уровни 0-255). Каждый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регулятор отвечает за уровень одного канала.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 xml:space="preserve">Кнопки </w:t>
      </w:r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PAGE A/PAGE B SELECT </w:t>
      </w:r>
      <w:r w:rsidRPr="00047DEE">
        <w:rPr>
          <w:rFonts w:ascii="Verdana" w:eastAsia="TimesNewRomanPSMT" w:hAnsi="Verdana" w:cs="TimesNewRomanPSMT"/>
          <w:sz w:val="20"/>
          <w:szCs w:val="20"/>
        </w:rPr>
        <w:t>переключатель выбора между каналами: А от 1 до 8; В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от 9 до 16.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SCENE</w:t>
      </w:r>
      <w:r w:rsidRPr="00047DEE">
        <w:rPr>
          <w:rFonts w:ascii="Verdana" w:eastAsia="TimesNewRomanPSMT" w:hAnsi="Verdana" w:cs="TimesNewRomanPSMT"/>
          <w:sz w:val="20"/>
          <w:szCs w:val="20"/>
        </w:rPr>
        <w:t>-кнопка выбора/установки статической сцены. При нажатии этой кнопки происходит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установка уровней на всех 192 каналов для всех приборов. Это могут быть как определенные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уровни, так и нулевые (т.е. выставленные оператором);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BANK</w:t>
      </w:r>
      <w:r w:rsidRPr="00047DEE">
        <w:rPr>
          <w:rFonts w:ascii="Verdana" w:eastAsia="TimesNewRomanPSMT" w:hAnsi="Verdana" w:cs="TimesNewRomanPSMT"/>
          <w:sz w:val="20"/>
          <w:szCs w:val="20"/>
        </w:rPr>
        <w:t>-группа сцен, имеющих свой номер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CHASE</w:t>
      </w:r>
      <w:r w:rsidRPr="00047DEE">
        <w:rPr>
          <w:rFonts w:ascii="Verdana" w:eastAsia="TimesNewRomanPSMT" w:hAnsi="Verdana" w:cs="TimesNewRomanPSMT"/>
          <w:sz w:val="20"/>
          <w:szCs w:val="20"/>
        </w:rPr>
        <w:t>- программа, содержащая группу сцен из банка, которые воспроизводятся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последовательно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SPEED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- ползунковые регуляторы для изменения скорости воспроизведения сцен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при</w:t>
      </w:r>
      <w:proofErr w:type="gramEnd"/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 xml:space="preserve">автоматическом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воспроизведении</w:t>
      </w:r>
      <w:proofErr w:type="gramEnd"/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PROGRAM</w:t>
      </w:r>
      <w:r w:rsidRPr="00047DEE">
        <w:rPr>
          <w:rFonts w:ascii="Verdana" w:eastAsia="TimesNewRomanPSMT" w:hAnsi="Verdana" w:cs="TimesNewRomanPSMT"/>
          <w:sz w:val="20"/>
          <w:szCs w:val="20"/>
        </w:rPr>
        <w:t>- кнопка для запуска режима программирования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ADD</w:t>
      </w:r>
      <w:r w:rsidRPr="00047DEE">
        <w:rPr>
          <w:rFonts w:ascii="Verdana" w:eastAsia="TimesNewRomanPSMT" w:hAnsi="Verdana" w:cs="TimesNewRomanPSMT"/>
          <w:sz w:val="20"/>
          <w:szCs w:val="20"/>
        </w:rPr>
        <w:t>- запись созданной сцены в банк или в чейз в режиме программирования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DEL</w:t>
      </w:r>
      <w:r w:rsidRPr="00047DEE">
        <w:rPr>
          <w:rFonts w:ascii="Verdana" w:eastAsia="TimesNewRomanPSMT" w:hAnsi="Verdana" w:cs="TimesNewRomanPSMT"/>
          <w:sz w:val="20"/>
          <w:szCs w:val="20"/>
        </w:rPr>
        <w:t>- кнопка для удаления сцен, банка, чейза;</w:t>
      </w:r>
    </w:p>
    <w:p w:rsidR="00047DEE" w:rsidRDefault="00047DEE" w:rsidP="00047DEE">
      <w:pPr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BANKCOPY</w:t>
      </w:r>
      <w:r w:rsidRPr="00047DEE">
        <w:rPr>
          <w:rFonts w:ascii="Verdana" w:eastAsia="TimesNewRomanPSMT" w:hAnsi="Verdana" w:cs="TimesNewRomanPSMT"/>
          <w:sz w:val="20"/>
          <w:szCs w:val="20"/>
        </w:rPr>
        <w:t>- копирование банка из одного в другой в режиме программирования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DISPLAY</w:t>
      </w:r>
      <w:r w:rsidRPr="00047DEE">
        <w:rPr>
          <w:rFonts w:ascii="Verdana" w:eastAsia="TimesNewRomanPSMT" w:hAnsi="Verdana" w:cs="TimesNewRomanPSMT"/>
          <w:sz w:val="20"/>
          <w:szCs w:val="20"/>
        </w:rPr>
        <w:t>- кнопка для переключения номеров сцены и банка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FADE TIME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- время перетекания одной сцены в другую при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автоматическом</w:t>
      </w:r>
      <w:proofErr w:type="gramEnd"/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воспроизведении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AUTO</w:t>
      </w:r>
      <w:r w:rsidRPr="00047DEE">
        <w:rPr>
          <w:rFonts w:ascii="Verdana" w:eastAsia="TimesNewRomanPSMT" w:hAnsi="Verdana" w:cs="TimesNewRomanPSMT"/>
          <w:sz w:val="20"/>
          <w:szCs w:val="20"/>
        </w:rPr>
        <w:t>- режим автоматического воспроизведения банка или чейза.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TAPSYNK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- режим автоматического воспроизведения чейза или банка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с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ручной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синхронизацией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MUSIC</w:t>
      </w:r>
      <w:r w:rsidRPr="00047DEE">
        <w:rPr>
          <w:rFonts w:ascii="Verdana" w:eastAsia="TimesNewRomanPSMT" w:hAnsi="Verdana" w:cs="TimesNewRomanPSMT"/>
          <w:sz w:val="20"/>
          <w:szCs w:val="20"/>
        </w:rPr>
        <w:t>- режим автоматического воспроизведения чейза или банка под ритм музыки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MIDI</w:t>
      </w:r>
      <w:r w:rsidRPr="00047DEE">
        <w:rPr>
          <w:rFonts w:ascii="Verdana" w:eastAsia="TimesNewRomanPSMT" w:hAnsi="Verdana" w:cs="TimesNewRomanPSMT"/>
          <w:sz w:val="20"/>
          <w:szCs w:val="20"/>
        </w:rPr>
        <w:t>- режим установки MIDI канала для внешнего управления MIDI сигналом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BLACKOUT</w:t>
      </w:r>
      <w:r w:rsidRPr="00047DEE">
        <w:rPr>
          <w:rFonts w:ascii="Verdana" w:eastAsia="TimesNewRomanPSMT" w:hAnsi="Verdana" w:cs="TimesNewRomanPSMT"/>
          <w:sz w:val="20"/>
          <w:szCs w:val="20"/>
        </w:rPr>
        <w:t>- режим общего затемнения.</w:t>
      </w:r>
    </w:p>
    <w:p w:rsid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sz w:val="20"/>
          <w:szCs w:val="20"/>
        </w:rPr>
      </w:pPr>
    </w:p>
    <w:p w:rsid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sz w:val="20"/>
          <w:szCs w:val="20"/>
        </w:rPr>
      </w:pP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color w:val="0070C0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color w:val="0070C0"/>
          <w:sz w:val="20"/>
          <w:szCs w:val="20"/>
        </w:rPr>
        <w:lastRenderedPageBreak/>
        <w:t>Программирование сцен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Для входа в режим программирования сцен нажмите и удерживайте в течени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и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3-х секунд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кнопку PROGRAM. Как подтверждение того, что выбран режим программирования ,на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дисплее мерцает индикатор PROG до тех пор пока этот режим не будет отменен повторным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нажатием.</w:t>
      </w:r>
    </w:p>
    <w:p w:rsidR="002A5100" w:rsidRDefault="002A5100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</w:pPr>
    </w:p>
    <w:p w:rsidR="00047DEE" w:rsidRPr="002A5100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color w:val="548DD4" w:themeColor="text2" w:themeTint="99"/>
          <w:sz w:val="20"/>
          <w:szCs w:val="20"/>
        </w:rPr>
      </w:pPr>
      <w:r w:rsidRPr="002A5100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>1.</w:t>
      </w:r>
      <w:r w:rsidRPr="002A5100">
        <w:rPr>
          <w:rFonts w:ascii="Verdana" w:hAnsi="Verdana" w:cs="TimesNewRomanPS-BoldMT"/>
          <w:b/>
          <w:bCs/>
          <w:color w:val="548DD4" w:themeColor="text2" w:themeTint="99"/>
          <w:sz w:val="20"/>
          <w:szCs w:val="20"/>
        </w:rPr>
        <w:t xml:space="preserve"> </w:t>
      </w:r>
      <w:r w:rsidRPr="002A5100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>Сохранени</w:t>
      </w:r>
      <w:r w:rsidR="002A5100" w:rsidRPr="002A5100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>е и запись (сохранение</w:t>
      </w:r>
      <w:proofErr w:type="gramStart"/>
      <w:r w:rsidR="002A5100" w:rsidRPr="002A5100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 xml:space="preserve"> )</w:t>
      </w:r>
      <w:proofErr w:type="gramEnd"/>
      <w:r w:rsidR="002A5100" w:rsidRPr="002A5100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 xml:space="preserve"> сцены.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1.1 </w:t>
      </w:r>
      <w:r w:rsidRPr="00047DEE">
        <w:rPr>
          <w:rFonts w:ascii="Verdana" w:eastAsia="TimesNewRomanPSMT" w:hAnsi="Verdana" w:cs="TimesNewRomanPSMT"/>
          <w:sz w:val="20"/>
          <w:szCs w:val="20"/>
        </w:rPr>
        <w:t>Кнопкой SCANNERS выберете прибор (сканер), параметры которого необходимо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настроить. Если необходимо установить одинаковые параметры для нескольких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приборов, то кнопками SCANNERS выберите сразу несколько приборов.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Индикаторы рядом с номерами сканеров будут гореть постоянно подтверждая ваш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выбор.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1.2 </w:t>
      </w:r>
      <w:r w:rsidRPr="00047DEE">
        <w:rPr>
          <w:rFonts w:ascii="Verdana" w:eastAsia="TimesNewRomanPSMT" w:hAnsi="Verdana" w:cs="TimesNewRomanPSMT"/>
          <w:sz w:val="20"/>
          <w:szCs w:val="20"/>
        </w:rPr>
        <w:t>Кнопкой PAGE SELECT выберите PAGE A для настройки первых восьми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параметров выбранных приборов (каналы 1-8 каждого из выбранных приборов).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Соответствующий индикатор будет светиться все время, пока выбрано PAGE A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1.3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У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становите необходимые значения параметров с помощью восьми ползунковых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регуляторов. Во время перемещения регулятора на дисплее будет отображаться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значение устанавливаемого параметра либо в цифровом виде, либо в формате 000-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 xml:space="preserve">255, либо в формате 000-100%. Отображение типов формата можно переключать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с</w:t>
      </w:r>
      <w:proofErr w:type="gramEnd"/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помощью кнопки DISPLAY/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1.4 </w:t>
      </w:r>
      <w:r w:rsidRPr="00047DEE">
        <w:rPr>
          <w:rFonts w:ascii="Verdana" w:eastAsia="TimesNewRomanPSMT" w:hAnsi="Verdana" w:cs="TimesNewRomanPSMT"/>
          <w:sz w:val="20"/>
          <w:szCs w:val="20"/>
        </w:rPr>
        <w:t>Кнопкой PAGE SELECT выберите PAGE B для настройки остальных восьми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параметров выбранного прибора (каналы 9-16). Соответствующий индикатор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будет светиться постоянно/, пока выбрано PAGE B.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1.5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У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становите необходимые значения параметров с помощью восьми ползунковых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регуляторов. Кнопками SCANNERS отмените выбор приборов, для которых вы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уже провели настройку параметров и повторите пункты 1.1, 1.2, 1.3, 1.4, 1.5.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Как только все желаемые параметры приборов установлены, созданные настройки (сцену)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можно сохранить (записать). Для этого необходимо выполнить действия: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1.6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кнопку ADD (объявление о желании сохранить сцену)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1.7 </w:t>
      </w:r>
      <w:r w:rsidRPr="00047DEE">
        <w:rPr>
          <w:rFonts w:ascii="Verdana" w:eastAsia="TimesNewRomanPSMT" w:hAnsi="Verdana" w:cs="TimesNewRomanPSMT"/>
          <w:sz w:val="20"/>
          <w:szCs w:val="20"/>
        </w:rPr>
        <w:t>Кнопками ↑↓ выбрать банк, в который нужно записать сцену.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1.8 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Кнопкой SCENES указать номер сцены, под которым она будет храниться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выбранном банке.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 подтверждение успешной записи контроллер три раза мигнет всеми своими</w:t>
      </w:r>
    </w:p>
    <w:p w:rsid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индикаторами.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>2. Копирование параметров одного прибора в другой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2.1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Е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сли необходимо скопировать установки одного сканера на установки другого, то</w:t>
      </w:r>
    </w:p>
    <w:p w:rsidR="00047DEE" w:rsidRDefault="00047DEE" w:rsidP="00047DEE">
      <w:pPr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 режиме программирования необходимо выполнить следующие действия: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2.2 </w:t>
      </w:r>
      <w:proofErr w:type="spellStart"/>
      <w:r w:rsidRPr="00047DEE">
        <w:rPr>
          <w:rFonts w:ascii="Verdana" w:eastAsia="TimesNewRomanPSMT" w:hAnsi="Verdana" w:cs="TimesNewRomanPSMT"/>
          <w:sz w:val="20"/>
          <w:szCs w:val="20"/>
        </w:rPr>
        <w:t>КнопкамиSCANNERS</w:t>
      </w:r>
      <w:proofErr w:type="spell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отменить выбор всех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приборов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кроме того, параметры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которого нужно скопировать. Должен светиться только один индикатор того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прибора, значения которого надо скопировать. Он будет источником данных.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2.3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кнопку SCSNNERS оставшегося прибора и не отпуская ее, нажать кнопку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прибора-приемника, то есть того, на который нужно скопировать значения.</w:t>
      </w:r>
    </w:p>
    <w:p w:rsid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color w:val="0070C0"/>
          <w:sz w:val="20"/>
          <w:szCs w:val="20"/>
        </w:rPr>
      </w:pP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color w:val="0070C0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color w:val="0070C0"/>
          <w:sz w:val="20"/>
          <w:szCs w:val="20"/>
        </w:rPr>
        <w:t>3. Редактирование записанной сцены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3.1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ыбрать банк кнопками </w:t>
      </w:r>
      <w:r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1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 и сцену кнопкой SCENES которую нужно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отредактировать.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3.2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ыполнить пункты 1.1, 1.2, 1.3, 1.4, 1.5 для приборов, которые нужно изменить.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3.3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кнопку ADD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3.4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кнопку SCENES с номером отредактированной сцены.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 подтверждение изменений контроллер мигнет три раза всеми индикаторами.</w:t>
      </w:r>
    </w:p>
    <w:p w:rsid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sz w:val="20"/>
          <w:szCs w:val="20"/>
        </w:rPr>
      </w:pP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color w:val="0070C0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color w:val="0070C0"/>
          <w:sz w:val="20"/>
          <w:szCs w:val="20"/>
        </w:rPr>
        <w:t>4. Копирование сцены</w:t>
      </w:r>
      <w:r w:rsidRPr="00047DEE">
        <w:rPr>
          <w:rFonts w:ascii="Verdana" w:eastAsia="TimesNewRomanPSMT" w:hAnsi="Verdana" w:cs="TimesNewRomanPSMT"/>
          <w:color w:val="0070C0"/>
          <w:sz w:val="20"/>
          <w:szCs w:val="20"/>
        </w:rPr>
        <w:t>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4.1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ыбрать банк и сцену, которую нужно скопировать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4.2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ADD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4.3 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Кнопками </w:t>
      </w:r>
      <w:r w:rsidRPr="00047DEE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2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NewRomanPSMT" w:hAnsi="Verdana" w:cs="TimesNewRomanPSMT"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выбрать банк, в который нужно скопировать сцену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4.4 </w:t>
      </w:r>
      <w:r w:rsidRPr="00047DEE">
        <w:rPr>
          <w:rFonts w:ascii="Verdana" w:eastAsia="TimesNewRomanPSMT" w:hAnsi="Verdana" w:cs="TimesNewRomanPSMT"/>
          <w:sz w:val="20"/>
          <w:szCs w:val="20"/>
        </w:rPr>
        <w:t>Кнопкой SCENES указать номер сцены, под которым будет храниться сцена.</w:t>
      </w:r>
    </w:p>
    <w:p w:rsid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sz w:val="20"/>
          <w:szCs w:val="20"/>
        </w:rPr>
      </w:pP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color w:val="0070C0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color w:val="0070C0"/>
          <w:sz w:val="20"/>
          <w:szCs w:val="20"/>
        </w:rPr>
        <w:t>5. Копирование сцены.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5.1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ыбрать кнопками </w:t>
      </w:r>
      <w:r w:rsidRPr="00047DEE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3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 банк и сцену (кнопкой SCENES), которую нужно удалить.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5.2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кнопку DEL и не отпуская ее нажать кнопку SCENES с номером той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сцены, которую необходимо удалить.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 подтверждение изменений контроллер мигнет три раза всеми индикаторами.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hAnsi="Verdana" w:cs="TimesNewRomanPS-BoldMT"/>
          <w:b/>
          <w:bCs/>
          <w:color w:val="0070C0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color w:val="0070C0"/>
          <w:sz w:val="20"/>
          <w:szCs w:val="20"/>
        </w:rPr>
        <w:t>6. Удаление всех сцен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hAnsi="Verdana" w:cs="TimesNewRomanPS-BoldMT"/>
          <w:b/>
          <w:bCs/>
          <w:sz w:val="20"/>
          <w:szCs w:val="20"/>
        </w:rPr>
        <w:t>6.1</w:t>
      </w:r>
      <w:proofErr w:type="gramStart"/>
      <w:r w:rsidRPr="00047DEE">
        <w:rPr>
          <w:rFonts w:ascii="Verdana" w:hAnsi="Verdana" w:cs="TimesNewRomanPS-Bold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О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тключить питание контролера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6.2 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Одновременно нажать кнопки PROGRAM и </w:t>
      </w:r>
      <w:r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17231" cy="285750"/>
            <wp:effectExtent l="19050" t="0" r="0" b="0"/>
            <wp:docPr id="4" name="Рисунок 3" descr="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3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 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>и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не отпуская их включить питание.</w:t>
      </w:r>
    </w:p>
    <w:p w:rsidR="00651D9C" w:rsidRDefault="00651D9C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</w:pPr>
    </w:p>
    <w:p w:rsidR="00047DEE" w:rsidRPr="00651D9C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</w:pPr>
      <w:r w:rsidRPr="00651D9C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>7. Копирование банка.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Если необходимо скопировать все 8 сцен из одного банка в другой, то в режиме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программирования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7.1 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Кнопками </w:t>
      </w:r>
      <w:r w:rsidR="00651D9C" w:rsidRPr="00651D9C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5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 выбрать банк, сцены которого нужно скопировать.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7.2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кнопку ADD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7.3 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Кнопками </w:t>
      </w:r>
      <w:r w:rsidR="00651D9C" w:rsidRPr="00651D9C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6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 выбрать банк, в который нужно скопировать значения сцен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7.4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кнопку BANKCOPY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 подтверждение изменений контроллер мигнет три раза всеми индикаторами.</w:t>
      </w:r>
    </w:p>
    <w:p w:rsidR="00651D9C" w:rsidRDefault="00651D9C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</w:pP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b/>
          <w:bCs/>
          <w:sz w:val="20"/>
          <w:szCs w:val="20"/>
        </w:rPr>
      </w:pPr>
      <w:r w:rsidRPr="00651D9C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>8. Удаление банка</w:t>
      </w: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Если необходимо удалить все 8 сцен, сохраненных в банке, то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8.1 </w:t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Кнопками </w:t>
      </w:r>
      <w:r w:rsidR="00651D9C" w:rsidRPr="00651D9C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7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 выбрать банк, сцены которого нужно удалить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8.2 </w:t>
      </w:r>
      <w:r w:rsidRPr="00047DEE">
        <w:rPr>
          <w:rFonts w:ascii="Verdana" w:eastAsia="TimesNewRomanPSMT" w:hAnsi="Verdana" w:cs="TimesNewRomanPSMT"/>
          <w:sz w:val="20"/>
          <w:szCs w:val="20"/>
        </w:rPr>
        <w:t>Одновременно нажать кнопки DEL и BANKCOPY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 подтверждение изменений контроллер мигнет три раза всеми индикаторами.</w:t>
      </w:r>
    </w:p>
    <w:p w:rsidR="00651D9C" w:rsidRDefault="00651D9C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</w:pPr>
    </w:p>
    <w:p w:rsidR="00047DEE" w:rsidRPr="00651D9C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</w:pPr>
      <w:r w:rsidRPr="00651D9C">
        <w:rPr>
          <w:rFonts w:ascii="Verdana" w:eastAsia="TimesNewRomanPSMT" w:hAnsi="Verdana" w:cs="TimesNewRomanPSMT"/>
          <w:b/>
          <w:bCs/>
          <w:color w:val="0070C0"/>
          <w:sz w:val="20"/>
          <w:szCs w:val="20"/>
        </w:rPr>
        <w:t>9. Запись программ (чейзов).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В программу (чейз) можно записать до 240 заранее запрограммированных сцен. При запуске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программы в автоматическом режиме сцены будут воспроизводиться в той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последовательности, в которой они были записаны.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9.1</w:t>
      </w:r>
      <w:proofErr w:type="gramStart"/>
      <w:r w:rsidRPr="00047DEE">
        <w:rPr>
          <w:rFonts w:ascii="Verdana" w:eastAsia="TimesNewRomanPSMT" w:hAnsi="Verdana" w:cs="TimesNewRomanPSMT"/>
          <w:sz w:val="20"/>
          <w:szCs w:val="20"/>
        </w:rPr>
        <w:t xml:space="preserve"> Д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ля входа в режим программирования чейзов нажмите и удерживайте 3 секунды кнопку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PROGRAM. Как подтверждение того, что выбран режим программирования ,на дисплее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мерцает индикатор PROG до тех пор пока этот режим не будет отменен повторным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нажатием.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9.2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 режиме программирования кнопкой CHASE выбрать номер чейза, в который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sz w:val="20"/>
          <w:szCs w:val="20"/>
        </w:rPr>
        <w:t>будет произведена запись. На дисплее отобразится выбранный номер чейза.</w:t>
      </w:r>
    </w:p>
    <w:p w:rsidR="00047DEE" w:rsidRPr="00047DEE" w:rsidRDefault="00047DEE" w:rsidP="00047DEE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9.3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 xml:space="preserve">ыбрать банк стрелками </w:t>
      </w:r>
      <w:r w:rsidR="00651D9C" w:rsidRPr="00651D9C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8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DEE">
        <w:rPr>
          <w:rFonts w:ascii="Verdana" w:eastAsia="TimesNewRomanPSMT" w:hAnsi="Verdana" w:cs="TimesNewRomanPSMT"/>
          <w:sz w:val="20"/>
          <w:szCs w:val="20"/>
        </w:rPr>
        <w:t xml:space="preserve"> и сцену которую нужно записать в </w:t>
      </w:r>
      <w:proofErr w:type="spellStart"/>
      <w:r w:rsidRPr="00047DEE">
        <w:rPr>
          <w:rFonts w:ascii="Verdana" w:eastAsia="TimesNewRomanPSMT" w:hAnsi="Verdana" w:cs="TimesNewRomanPSMT"/>
          <w:sz w:val="20"/>
          <w:szCs w:val="20"/>
        </w:rPr>
        <w:t>чейз</w:t>
      </w:r>
      <w:proofErr w:type="spellEnd"/>
      <w:r w:rsidRPr="00047DEE">
        <w:rPr>
          <w:rFonts w:ascii="Verdana" w:eastAsia="TimesNewRomanPSMT" w:hAnsi="Verdana" w:cs="TimesNewRomanPSMT"/>
          <w:sz w:val="20"/>
          <w:szCs w:val="20"/>
        </w:rPr>
        <w:t>.</w:t>
      </w:r>
    </w:p>
    <w:p w:rsidR="00047DEE" w:rsidRDefault="00047DEE" w:rsidP="00047DEE">
      <w:pPr>
        <w:rPr>
          <w:rFonts w:ascii="Verdana" w:eastAsia="TimesNewRomanPSMT" w:hAnsi="Verdana" w:cs="TimesNewRomanPSMT"/>
          <w:sz w:val="20"/>
          <w:szCs w:val="20"/>
        </w:rPr>
      </w:pPr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>9.4</w:t>
      </w:r>
      <w:proofErr w:type="gramStart"/>
      <w:r w:rsidRPr="00047DEE">
        <w:rPr>
          <w:rFonts w:ascii="Verdana" w:eastAsia="TimesNewRomanPSMT" w:hAnsi="Verdana" w:cs="TimesNewRomanPSMT"/>
          <w:b/>
          <w:bCs/>
          <w:sz w:val="20"/>
          <w:szCs w:val="20"/>
        </w:rPr>
        <w:t xml:space="preserve"> </w:t>
      </w:r>
      <w:r w:rsidRPr="00047DEE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047DEE">
        <w:rPr>
          <w:rFonts w:ascii="Verdana" w:eastAsia="TimesNewRomanPSMT" w:hAnsi="Verdana" w:cs="TimesNewRomanPSMT"/>
          <w:sz w:val="20"/>
          <w:szCs w:val="20"/>
        </w:rPr>
        <w:t>ажать кнопку ADD.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В подтверждение успешной записи контроллер три раза мигнет всеми своими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индикаторами.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Повторить предыдущие пункты для всех сцен в правильной последовательности,</w:t>
      </w:r>
    </w:p>
    <w:p w:rsid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 xml:space="preserve">которые нужно записать в </w:t>
      </w:r>
      <w:proofErr w:type="spellStart"/>
      <w:r w:rsidRPr="00651D9C">
        <w:rPr>
          <w:rFonts w:ascii="Verdana" w:eastAsia="TimesNewRomanPSMT" w:hAnsi="Verdana" w:cs="TimesNewRomanPSMT"/>
          <w:sz w:val="20"/>
          <w:szCs w:val="20"/>
        </w:rPr>
        <w:t>чейз</w:t>
      </w:r>
      <w:proofErr w:type="spellEnd"/>
      <w:r w:rsidRPr="00651D9C">
        <w:rPr>
          <w:rFonts w:ascii="Verdana" w:eastAsia="TimesNewRomanPSMT" w:hAnsi="Verdana" w:cs="TimesNewRomanPSMT"/>
          <w:sz w:val="20"/>
          <w:szCs w:val="20"/>
        </w:rPr>
        <w:t>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-BoldMT"/>
          <w:b/>
          <w:bCs/>
          <w:color w:val="0070C0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color w:val="0070C0"/>
          <w:sz w:val="20"/>
          <w:szCs w:val="20"/>
        </w:rPr>
        <w:t xml:space="preserve">10. Копирование банка в </w:t>
      </w:r>
      <w:proofErr w:type="spellStart"/>
      <w:r w:rsidRPr="00651D9C">
        <w:rPr>
          <w:rFonts w:ascii="Verdana" w:eastAsia="TimesNewRomanPSMT" w:hAnsi="Verdana" w:cs="TimesNewRomanPS-BoldMT"/>
          <w:b/>
          <w:bCs/>
          <w:color w:val="0070C0"/>
          <w:sz w:val="20"/>
          <w:szCs w:val="20"/>
        </w:rPr>
        <w:t>чейз</w:t>
      </w:r>
      <w:proofErr w:type="spellEnd"/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>10.1</w:t>
      </w:r>
      <w:proofErr w:type="gramStart"/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 </w:t>
      </w:r>
      <w:r w:rsidRPr="00651D9C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  <w:r w:rsidRPr="00651D9C">
        <w:rPr>
          <w:rFonts w:ascii="Verdana" w:eastAsia="TimesNewRomanPSMT" w:hAnsi="Verdana" w:cs="TimesNewRomanPSMT"/>
          <w:sz w:val="20"/>
          <w:szCs w:val="20"/>
        </w:rPr>
        <w:t xml:space="preserve"> режиме программирования кнопкой CHASE выбрать номер программы,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lastRenderedPageBreak/>
        <w:t>который будет записан.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10.2 </w:t>
      </w:r>
      <w:r w:rsidRPr="00651D9C">
        <w:rPr>
          <w:rFonts w:ascii="Verdana" w:eastAsia="TimesNewRomanPSMT" w:hAnsi="Verdana" w:cs="TimesNewRomanPSMT"/>
          <w:sz w:val="20"/>
          <w:szCs w:val="20"/>
        </w:rPr>
        <w:t xml:space="preserve">Кнопками </w:t>
      </w:r>
      <w:r w:rsidRPr="00651D9C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9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D9C">
        <w:rPr>
          <w:rFonts w:ascii="Verdana" w:eastAsia="TimesNewRomanPSMT" w:hAnsi="Verdana" w:cs="TimesNewRomanPSMT"/>
          <w:sz w:val="20"/>
          <w:szCs w:val="20"/>
        </w:rPr>
        <w:t xml:space="preserve"> выбрать банк, сцены которого нужно записать в </w:t>
      </w:r>
      <w:proofErr w:type="spellStart"/>
      <w:r w:rsidRPr="00651D9C">
        <w:rPr>
          <w:rFonts w:ascii="Verdana" w:eastAsia="TimesNewRomanPSMT" w:hAnsi="Verdana" w:cs="TimesNewRomanPSMT"/>
          <w:sz w:val="20"/>
          <w:szCs w:val="20"/>
        </w:rPr>
        <w:t>чейз</w:t>
      </w:r>
      <w:proofErr w:type="spellEnd"/>
      <w:r w:rsidRPr="00651D9C">
        <w:rPr>
          <w:rFonts w:ascii="Verdana" w:eastAsia="TimesNewRomanPSMT" w:hAnsi="Verdana" w:cs="TimesNewRomanPSMT"/>
          <w:sz w:val="20"/>
          <w:szCs w:val="20"/>
        </w:rPr>
        <w:t>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>10.3</w:t>
      </w:r>
      <w:proofErr w:type="gramStart"/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 </w:t>
      </w:r>
      <w:r w:rsidRPr="00651D9C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651D9C">
        <w:rPr>
          <w:rFonts w:ascii="Verdana" w:eastAsia="TimesNewRomanPSMT" w:hAnsi="Verdana" w:cs="TimesNewRomanPSMT"/>
          <w:sz w:val="20"/>
          <w:szCs w:val="20"/>
        </w:rPr>
        <w:t>ажать кнопку BANKCOPY.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>10.4</w:t>
      </w:r>
      <w:proofErr w:type="gramStart"/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 </w:t>
      </w:r>
      <w:r w:rsidRPr="00651D9C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651D9C">
        <w:rPr>
          <w:rFonts w:ascii="Verdana" w:eastAsia="TimesNewRomanPSMT" w:hAnsi="Verdana" w:cs="TimesNewRomanPSMT"/>
          <w:sz w:val="20"/>
          <w:szCs w:val="20"/>
        </w:rPr>
        <w:t>ажать кнопку ADD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В подтверждение изменений, контроллер мигнет три раза всеми индикаторами.</w:t>
      </w:r>
    </w:p>
    <w:p w:rsid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-BoldMT"/>
          <w:b/>
          <w:bCs/>
          <w:color w:val="0070C0"/>
          <w:sz w:val="20"/>
          <w:szCs w:val="20"/>
        </w:rPr>
      </w:pP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-BoldMT"/>
          <w:b/>
          <w:bCs/>
          <w:color w:val="0070C0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color w:val="0070C0"/>
          <w:sz w:val="20"/>
          <w:szCs w:val="20"/>
        </w:rPr>
        <w:t xml:space="preserve">11. Вставка сцены в </w:t>
      </w:r>
      <w:proofErr w:type="spellStart"/>
      <w:r w:rsidRPr="00651D9C">
        <w:rPr>
          <w:rFonts w:ascii="Verdana" w:eastAsia="TimesNewRomanPSMT" w:hAnsi="Verdana" w:cs="TimesNewRomanPS-BoldMT"/>
          <w:b/>
          <w:bCs/>
          <w:color w:val="0070C0"/>
          <w:sz w:val="20"/>
          <w:szCs w:val="20"/>
        </w:rPr>
        <w:t>чейз</w:t>
      </w:r>
      <w:proofErr w:type="spellEnd"/>
      <w:r w:rsidRPr="00651D9C">
        <w:rPr>
          <w:rFonts w:ascii="Verdana" w:eastAsia="TimesNewRomanPSMT" w:hAnsi="Verdana" w:cs="TimesNewRomanPS-BoldMT"/>
          <w:b/>
          <w:bCs/>
          <w:color w:val="0070C0"/>
          <w:sz w:val="20"/>
          <w:szCs w:val="20"/>
        </w:rPr>
        <w:t>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>11.2</w:t>
      </w:r>
      <w:proofErr w:type="gramStart"/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 </w:t>
      </w:r>
      <w:r w:rsidRPr="00651D9C">
        <w:rPr>
          <w:rFonts w:ascii="Verdana" w:eastAsia="TimesNewRomanPSMT" w:hAnsi="Verdana" w:cs="TimesNewRomanPSMT"/>
          <w:sz w:val="20"/>
          <w:szCs w:val="20"/>
        </w:rPr>
        <w:t>В</w:t>
      </w:r>
      <w:proofErr w:type="gramEnd"/>
      <w:r w:rsidRPr="00651D9C">
        <w:rPr>
          <w:rFonts w:ascii="Verdana" w:eastAsia="TimesNewRomanPSMT" w:hAnsi="Verdana" w:cs="TimesNewRomanPSMT"/>
          <w:sz w:val="20"/>
          <w:szCs w:val="20"/>
        </w:rPr>
        <w:t xml:space="preserve"> режиме программирования кнопкой CHASE выбрать номер чейза, который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будет редактироваться (будет вставлена сцена). На дисплее отобразится его номер.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11.3 </w:t>
      </w:r>
      <w:r w:rsidRPr="00651D9C">
        <w:rPr>
          <w:rFonts w:ascii="Verdana" w:eastAsia="TimesNewRomanPSMT" w:hAnsi="Verdana" w:cs="TimesNewRomanPSMT"/>
          <w:sz w:val="20"/>
          <w:szCs w:val="20"/>
        </w:rPr>
        <w:t xml:space="preserve">Кнопками </w:t>
      </w:r>
      <w:r w:rsidRPr="00651D9C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10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D9C">
        <w:rPr>
          <w:rFonts w:ascii="Verdana" w:eastAsia="TimesNewRomanPSMT" w:hAnsi="Verdana" w:cs="TimesNewRomanPSMT"/>
          <w:sz w:val="20"/>
          <w:szCs w:val="20"/>
        </w:rPr>
        <w:t xml:space="preserve"> выбрать банк, из которого нужно вставить сцены.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11.4 </w:t>
      </w:r>
      <w:r w:rsidRPr="00651D9C">
        <w:rPr>
          <w:rFonts w:ascii="Verdana" w:eastAsia="TimesNewRomanPSMT" w:hAnsi="Verdana" w:cs="TimesNewRomanPSMT"/>
          <w:sz w:val="20"/>
          <w:szCs w:val="20"/>
        </w:rPr>
        <w:t xml:space="preserve">Кнопкой DISPLAY переключить контролер в режим устаноки и </w:t>
      </w:r>
      <w:proofErr w:type="gramStart"/>
      <w:r w:rsidRPr="00651D9C">
        <w:rPr>
          <w:rFonts w:ascii="Verdana" w:eastAsia="TimesNewRomanPSMT" w:hAnsi="Verdana" w:cs="TimesNewRomanPSMT"/>
          <w:sz w:val="20"/>
          <w:szCs w:val="20"/>
        </w:rPr>
        <w:t>ото бражения</w:t>
      </w:r>
      <w:proofErr w:type="gramEnd"/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текущего номера шага в чейзе. В подтверждение установки будет светиться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индикатор STEP и на дисплее отобразится номер выбранного чейза и шага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11.5 </w:t>
      </w:r>
      <w:r w:rsidRPr="00651D9C">
        <w:rPr>
          <w:rFonts w:ascii="Verdana" w:eastAsia="TimesNewRomanPSMT" w:hAnsi="Verdana" w:cs="TimesNewRomanPSMT"/>
          <w:sz w:val="20"/>
          <w:szCs w:val="20"/>
        </w:rPr>
        <w:t xml:space="preserve">Кнопками </w:t>
      </w:r>
      <w:r w:rsidRPr="00651D9C">
        <w:rPr>
          <w:rFonts w:ascii="Verdana" w:eastAsia="TimesNewRomanPSMT" w:hAnsi="Verdana" w:cs="TimesNewRomanPSMT"/>
          <w:noProof/>
          <w:sz w:val="20"/>
          <w:szCs w:val="20"/>
        </w:rPr>
        <w:drawing>
          <wp:inline distT="0" distB="0" distL="0" distR="0">
            <wp:extent cx="171450" cy="177573"/>
            <wp:effectExtent l="19050" t="0" r="0" b="0"/>
            <wp:docPr id="11" name="Рисунок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NewRomanPSMT" w:hAnsi="Verdana" w:cs="TimesNewRomanPSMT"/>
          <w:sz w:val="20"/>
          <w:szCs w:val="20"/>
        </w:rPr>
        <w:t xml:space="preserve"> </w:t>
      </w:r>
      <w:r w:rsidRPr="00651D9C">
        <w:rPr>
          <w:rFonts w:ascii="Verdana" w:eastAsia="TimesNewRomanPSMT" w:hAnsi="Verdana" w:cs="TimesNewRomanPSMT"/>
          <w:sz w:val="20"/>
          <w:szCs w:val="20"/>
        </w:rPr>
        <w:t>выбрать шаг, после которого нужно вставить сцену.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>11.6</w:t>
      </w:r>
      <w:proofErr w:type="gramStart"/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 </w:t>
      </w:r>
      <w:r w:rsidRPr="00651D9C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651D9C">
        <w:rPr>
          <w:rFonts w:ascii="Verdana" w:eastAsia="TimesNewRomanPSMT" w:hAnsi="Verdana" w:cs="TimesNewRomanPSMT"/>
          <w:sz w:val="20"/>
          <w:szCs w:val="20"/>
        </w:rPr>
        <w:t>ажать ADD. На дисплее отобразится номер чейза и шага, в который будет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вставлена сцена.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>11.7</w:t>
      </w:r>
      <w:proofErr w:type="gramStart"/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 </w:t>
      </w:r>
      <w:r w:rsidRPr="00651D9C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651D9C">
        <w:rPr>
          <w:rFonts w:ascii="Verdana" w:eastAsia="TimesNewRomanPSMT" w:hAnsi="Verdana" w:cs="TimesNewRomanPSMT"/>
          <w:sz w:val="20"/>
          <w:szCs w:val="20"/>
        </w:rPr>
        <w:t>ажать SCENES с номером той сцены, которую нужно вставить. На дисплее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отобразится номер банка и сцены, которую вы будете вставлять.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>11.8</w:t>
      </w:r>
      <w:proofErr w:type="gramStart"/>
      <w:r w:rsidRPr="00651D9C">
        <w:rPr>
          <w:rFonts w:ascii="Verdana" w:eastAsia="TimesNewRomanPSMT" w:hAnsi="Verdana" w:cs="TimesNewRomanPS-BoldMT"/>
          <w:b/>
          <w:bCs/>
          <w:sz w:val="20"/>
          <w:szCs w:val="20"/>
        </w:rPr>
        <w:t xml:space="preserve"> </w:t>
      </w:r>
      <w:r w:rsidRPr="00651D9C">
        <w:rPr>
          <w:rFonts w:ascii="Verdana" w:eastAsia="TimesNewRomanPSMT" w:hAnsi="Verdana" w:cs="TimesNewRomanPSMT"/>
          <w:sz w:val="20"/>
          <w:szCs w:val="20"/>
        </w:rPr>
        <w:t>Н</w:t>
      </w:r>
      <w:proofErr w:type="gramEnd"/>
      <w:r w:rsidRPr="00651D9C">
        <w:rPr>
          <w:rFonts w:ascii="Verdana" w:eastAsia="TimesNewRomanPSMT" w:hAnsi="Verdana" w:cs="TimesNewRomanPSMT"/>
          <w:sz w:val="20"/>
          <w:szCs w:val="20"/>
        </w:rPr>
        <w:t>ажать ADD.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В подтверждение изменений, контроллер мигнет три раза всеми индикаторами.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После вставки сцены в чейз, все сцены, которые располагались после места</w:t>
      </w:r>
    </w:p>
    <w:p w:rsidR="00651D9C" w:rsidRPr="00651D9C" w:rsidRDefault="00651D9C" w:rsidP="00651D9C">
      <w:pPr>
        <w:autoSpaceDE w:val="0"/>
        <w:autoSpaceDN w:val="0"/>
        <w:adjustRightInd w:val="0"/>
        <w:spacing w:after="0" w:line="240" w:lineRule="auto"/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вставки автоматически переместятся на один шаг в сторону увеличения номеров</w:t>
      </w:r>
    </w:p>
    <w:p w:rsidR="00651D9C" w:rsidRDefault="00651D9C" w:rsidP="00651D9C">
      <w:pPr>
        <w:rPr>
          <w:rFonts w:ascii="Verdana" w:eastAsia="TimesNewRomanPSMT" w:hAnsi="Verdana" w:cs="TimesNewRomanPSMT"/>
          <w:sz w:val="20"/>
          <w:szCs w:val="20"/>
        </w:rPr>
      </w:pPr>
      <w:r w:rsidRPr="00651D9C">
        <w:rPr>
          <w:rFonts w:ascii="Verdana" w:eastAsia="TimesNewRomanPSMT" w:hAnsi="Verdana" w:cs="TimesNewRomanPSMT"/>
          <w:sz w:val="20"/>
          <w:szCs w:val="20"/>
        </w:rPr>
        <w:t>шагов, и сам чейз увеличится на один шаг.</w:t>
      </w:r>
    </w:p>
    <w:p w:rsidR="00651D9C" w:rsidRDefault="00651D9C" w:rsidP="00651D9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4962525" cy="484011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24" cy="484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Default="00651D9C" w:rsidP="00651D9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057775" cy="104775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Pr="00651D9C" w:rsidRDefault="00651D9C" w:rsidP="00651D9C">
      <w:pPr>
        <w:jc w:val="center"/>
        <w:rPr>
          <w:rFonts w:ascii="Verdana" w:hAnsi="Verdana"/>
          <w:color w:val="0070C0"/>
          <w:sz w:val="20"/>
          <w:szCs w:val="20"/>
        </w:rPr>
      </w:pPr>
      <w:r w:rsidRPr="00651D9C">
        <w:rPr>
          <w:rFonts w:ascii="TimesNewRomanPS-BoldMT" w:hAnsi="TimesNewRomanPS-BoldMT" w:cs="TimesNewRomanPS-BoldMT"/>
          <w:b/>
          <w:bCs/>
          <w:color w:val="0070C0"/>
          <w:sz w:val="28"/>
          <w:szCs w:val="28"/>
        </w:rPr>
        <w:t>Воспроизведение сцен</w:t>
      </w:r>
    </w:p>
    <w:p w:rsidR="00651D9C" w:rsidRDefault="00651D9C" w:rsidP="00651D9C">
      <w:pPr>
        <w:rPr>
          <w:rFonts w:ascii="Verdana" w:hAnsi="Verdana"/>
          <w:sz w:val="20"/>
          <w:szCs w:val="20"/>
        </w:rPr>
      </w:pPr>
    </w:p>
    <w:p w:rsidR="00651D9C" w:rsidRDefault="00651D9C" w:rsidP="00651D9C">
      <w:pPr>
        <w:rPr>
          <w:rFonts w:ascii="Verdana" w:hAnsi="Verdana"/>
          <w:sz w:val="20"/>
          <w:szCs w:val="20"/>
        </w:rPr>
      </w:pPr>
    </w:p>
    <w:p w:rsidR="00651D9C" w:rsidRDefault="00651D9C" w:rsidP="00651D9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019675" cy="6172200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Default="00651D9C" w:rsidP="00651D9C">
      <w:pPr>
        <w:rPr>
          <w:rFonts w:ascii="TimesNewRomanPS-BoldMT" w:hAnsi="TimesNewRomanPS-BoldMT" w:cs="TimesNewRomanPS-BoldMT"/>
          <w:b/>
          <w:bCs/>
          <w:color w:val="0070C0"/>
          <w:sz w:val="24"/>
          <w:szCs w:val="24"/>
        </w:rPr>
      </w:pPr>
      <w:r w:rsidRPr="00651D9C">
        <w:rPr>
          <w:rFonts w:ascii="TimesNewRomanPS-BoldMT" w:hAnsi="TimesNewRomanPS-BoldMT" w:cs="TimesNewRomanPS-BoldMT"/>
          <w:b/>
          <w:bCs/>
          <w:color w:val="0070C0"/>
          <w:sz w:val="24"/>
          <w:szCs w:val="24"/>
        </w:rPr>
        <w:t xml:space="preserve">16. </w:t>
      </w:r>
      <w:proofErr w:type="spellStart"/>
      <w:r w:rsidRPr="00651D9C">
        <w:rPr>
          <w:rFonts w:ascii="TimesNewRomanPS-BoldMT" w:hAnsi="TimesNewRomanPS-BoldMT" w:cs="TimesNewRomanPS-BoldMT"/>
          <w:b/>
          <w:bCs/>
          <w:color w:val="0070C0"/>
          <w:sz w:val="24"/>
          <w:szCs w:val="24"/>
        </w:rPr>
        <w:t>Авто-Запуск</w:t>
      </w:r>
      <w:proofErr w:type="spellEnd"/>
      <w:r w:rsidRPr="00651D9C">
        <w:rPr>
          <w:rFonts w:ascii="TimesNewRomanPS-BoldMT" w:hAnsi="TimesNewRomanPS-BoldMT" w:cs="TimesNewRomanPS-BoldMT"/>
          <w:b/>
          <w:bCs/>
          <w:color w:val="0070C0"/>
          <w:sz w:val="24"/>
          <w:szCs w:val="24"/>
        </w:rPr>
        <w:t xml:space="preserve"> (AUTO RUN). Автоматическое воспроизведение сцен</w:t>
      </w:r>
    </w:p>
    <w:p w:rsidR="00651D9C" w:rsidRDefault="00651D9C" w:rsidP="00651D9C">
      <w:pPr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w:lastRenderedPageBreak/>
        <w:drawing>
          <wp:inline distT="0" distB="0" distL="0" distR="0">
            <wp:extent cx="4638675" cy="2752725"/>
            <wp:effectExtent l="19050" t="0" r="952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70C0"/>
          <w:sz w:val="20"/>
          <w:szCs w:val="20"/>
        </w:rPr>
        <w:drawing>
          <wp:inline distT="0" distB="0" distL="0" distR="0">
            <wp:extent cx="5172075" cy="4419600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Default="00651D9C" w:rsidP="00651D9C">
      <w:pPr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w:lastRenderedPageBreak/>
        <w:drawing>
          <wp:inline distT="0" distB="0" distL="0" distR="0">
            <wp:extent cx="5019675" cy="6124575"/>
            <wp:effectExtent l="19050" t="0" r="952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Default="00651D9C" w:rsidP="00651D9C">
      <w:pPr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w:lastRenderedPageBreak/>
        <w:drawing>
          <wp:inline distT="0" distB="0" distL="0" distR="0">
            <wp:extent cx="4676775" cy="2809875"/>
            <wp:effectExtent l="19050" t="0" r="9525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Default="00651D9C" w:rsidP="00651D9C">
      <w:pPr>
        <w:rPr>
          <w:rFonts w:ascii="TimesNewRomanPS-BoldMT" w:hAnsi="TimesNewRomanPS-BoldMT" w:cs="TimesNewRomanPS-BoldMT"/>
          <w:b/>
          <w:bCs/>
          <w:color w:val="0070C0"/>
          <w:sz w:val="24"/>
          <w:szCs w:val="24"/>
        </w:rPr>
      </w:pPr>
      <w:r w:rsidRPr="00651D9C">
        <w:rPr>
          <w:rFonts w:ascii="TimesNewRomanPS-BoldMT" w:hAnsi="TimesNewRomanPS-BoldMT" w:cs="TimesNewRomanPS-BoldMT"/>
          <w:b/>
          <w:bCs/>
          <w:color w:val="0070C0"/>
          <w:sz w:val="24"/>
          <w:szCs w:val="24"/>
        </w:rPr>
        <w:t>19.FADE TIME (регулятор)</w:t>
      </w:r>
    </w:p>
    <w:p w:rsidR="00651D9C" w:rsidRDefault="00651D9C" w:rsidP="00651D9C">
      <w:pPr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w:lastRenderedPageBreak/>
        <w:drawing>
          <wp:inline distT="0" distB="0" distL="0" distR="0">
            <wp:extent cx="4676775" cy="5553075"/>
            <wp:effectExtent l="19050" t="0" r="952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Default="00651D9C" w:rsidP="00651D9C">
      <w:pPr>
        <w:jc w:val="center"/>
        <w:rPr>
          <w:rFonts w:ascii="TimesNewRomanPS-BoldMT" w:hAnsi="TimesNewRomanPS-BoldMT" w:cs="TimesNewRomanPS-BoldMT"/>
          <w:b/>
          <w:bCs/>
          <w:color w:val="0070C0"/>
          <w:sz w:val="24"/>
          <w:szCs w:val="24"/>
        </w:rPr>
      </w:pPr>
      <w:r w:rsidRPr="00651D9C">
        <w:rPr>
          <w:rFonts w:ascii="TimesNewRomanPS-BoldMT" w:hAnsi="TimesNewRomanPS-BoldMT" w:cs="TimesNewRomanPS-BoldMT"/>
          <w:b/>
          <w:bCs/>
          <w:color w:val="0070C0"/>
          <w:sz w:val="24"/>
          <w:szCs w:val="24"/>
        </w:rPr>
        <w:t>MIDI управление</w:t>
      </w:r>
    </w:p>
    <w:p w:rsidR="00651D9C" w:rsidRPr="00651D9C" w:rsidRDefault="00651D9C" w:rsidP="00651D9C">
      <w:pPr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w:drawing>
          <wp:inline distT="0" distB="0" distL="0" distR="0">
            <wp:extent cx="4676775" cy="1304925"/>
            <wp:effectExtent l="1905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Default="00651D9C" w:rsidP="00651D9C">
      <w:pPr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w:lastRenderedPageBreak/>
        <w:drawing>
          <wp:inline distT="0" distB="0" distL="0" distR="0">
            <wp:extent cx="5057775" cy="7181850"/>
            <wp:effectExtent l="19050" t="0" r="952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Default="00651D9C" w:rsidP="00651D9C">
      <w:pPr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w:lastRenderedPageBreak/>
        <w:drawing>
          <wp:inline distT="0" distB="0" distL="0" distR="0">
            <wp:extent cx="5940425" cy="4945419"/>
            <wp:effectExtent l="19050" t="0" r="3175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9C" w:rsidRPr="00651D9C" w:rsidRDefault="00651D9C" w:rsidP="00651D9C">
      <w:pPr>
        <w:rPr>
          <w:rFonts w:ascii="Verdana" w:hAnsi="Verdana"/>
          <w:color w:val="0070C0"/>
          <w:sz w:val="20"/>
          <w:szCs w:val="20"/>
        </w:rPr>
      </w:pPr>
      <w:r>
        <w:rPr>
          <w:rFonts w:ascii="Verdana" w:hAnsi="Verdana"/>
          <w:noProof/>
          <w:color w:val="0070C0"/>
          <w:sz w:val="20"/>
          <w:szCs w:val="20"/>
        </w:rPr>
        <w:drawing>
          <wp:inline distT="0" distB="0" distL="0" distR="0">
            <wp:extent cx="5940425" cy="2242257"/>
            <wp:effectExtent l="19050" t="0" r="317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D9C" w:rsidRPr="00651D9C" w:rsidSect="0018036F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5C0" w:rsidRDefault="008425C0" w:rsidP="00651D9C">
      <w:pPr>
        <w:spacing w:after="0" w:line="240" w:lineRule="auto"/>
      </w:pPr>
      <w:r>
        <w:separator/>
      </w:r>
    </w:p>
  </w:endnote>
  <w:endnote w:type="continuationSeparator" w:id="0">
    <w:p w:rsidR="008425C0" w:rsidRDefault="008425C0" w:rsidP="00651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F6D" w:rsidRPr="002A5100" w:rsidRDefault="001C7F6D" w:rsidP="002A5100">
    <w:pPr>
      <w:pStyle w:val="a8"/>
    </w:pPr>
    <w:r w:rsidRPr="002A5100">
      <w:t>Ул. Введенского 8</w:t>
    </w:r>
    <w:r w:rsidRPr="002A5100">
      <w:ptab w:relativeTo="margin" w:alignment="right" w:leader="none"/>
    </w:r>
    <w:r w:rsidRPr="002A5100">
      <w:t xml:space="preserve">Страница </w:t>
    </w:r>
    <w:fldSimple w:instr=" PAGE   \* MERGEFORMAT ">
      <w:r w:rsidR="002A5100">
        <w:rPr>
          <w:noProof/>
        </w:rPr>
        <w:t>2</w:t>
      </w:r>
    </w:fldSimple>
  </w:p>
  <w:p w:rsidR="001C7F6D" w:rsidRDefault="001C7F6D" w:rsidP="002A510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5C0" w:rsidRDefault="008425C0" w:rsidP="00651D9C">
      <w:pPr>
        <w:spacing w:after="0" w:line="240" w:lineRule="auto"/>
      </w:pPr>
      <w:r>
        <w:separator/>
      </w:r>
    </w:p>
  </w:footnote>
  <w:footnote w:type="continuationSeparator" w:id="0">
    <w:p w:rsidR="008425C0" w:rsidRDefault="008425C0" w:rsidP="00651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3260"/>
      <w:gridCol w:w="6325"/>
    </w:tblGrid>
    <w:tr w:rsidR="00651D9C">
      <w:tc>
        <w:tcPr>
          <w:tcW w:w="750" w:type="pct"/>
          <w:tcBorders>
            <w:right w:val="single" w:sz="18" w:space="0" w:color="4F81BD" w:themeColor="accent1"/>
          </w:tcBorders>
        </w:tcPr>
        <w:p w:rsidR="00651D9C" w:rsidRDefault="00651D9C" w:rsidP="001C7F6D">
          <w:pPr>
            <w:pStyle w:val="a6"/>
            <w:jc w:val="right"/>
          </w:pPr>
          <w:r>
            <w:rPr>
              <w:noProof/>
            </w:rPr>
            <w:drawing>
              <wp:inline distT="0" distB="0" distL="0" distR="0">
                <wp:extent cx="1905000" cy="476250"/>
                <wp:effectExtent l="19050" t="0" r="0" b="0"/>
                <wp:docPr id="27" name="Рисунок 26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4F81BD" w:themeColor="accent1"/>
            <w:sz w:val="24"/>
            <w:szCs w:val="24"/>
          </w:rPr>
          <w:alias w:val="Заголовок"/>
          <w:id w:val="77580493"/>
          <w:placeholder>
            <w:docPart w:val="23629D24BD9F49EF85E28CF6C82BA7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651D9C" w:rsidRDefault="00651D9C" w:rsidP="001C7F6D">
              <w:pPr>
                <w:pStyle w:val="a6"/>
                <w:jc w:val="right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  <w:lang w:val="en-US"/>
                </w:rPr>
                <w:t xml:space="preserve">info@lumenled.ru; </w:t>
              </w:r>
              <w:r w:rsidR="001C7F6D"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  <w:t xml:space="preserve">                                                                     </w:t>
              </w:r>
              <w:r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  <w:lang w:val="en-US"/>
                </w:rPr>
                <w:t>+7(495) 772-88-73</w:t>
              </w:r>
            </w:p>
          </w:tc>
        </w:sdtContent>
      </w:sdt>
    </w:tr>
  </w:tbl>
  <w:p w:rsidR="00651D9C" w:rsidRDefault="00651D9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47DEE"/>
    <w:rsid w:val="00047DEE"/>
    <w:rsid w:val="0018036F"/>
    <w:rsid w:val="001C01A2"/>
    <w:rsid w:val="001C7F6D"/>
    <w:rsid w:val="00285F32"/>
    <w:rsid w:val="002A5100"/>
    <w:rsid w:val="00651D9C"/>
    <w:rsid w:val="006D04FD"/>
    <w:rsid w:val="008425C0"/>
    <w:rsid w:val="00D445FC"/>
    <w:rsid w:val="00D477E5"/>
    <w:rsid w:val="00E53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D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1D9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51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1D9C"/>
  </w:style>
  <w:style w:type="paragraph" w:styleId="a8">
    <w:name w:val="footer"/>
    <w:basedOn w:val="a"/>
    <w:link w:val="a9"/>
    <w:uiPriority w:val="99"/>
    <w:unhideWhenUsed/>
    <w:rsid w:val="002A5100"/>
    <w:pPr>
      <w:pBdr>
        <w:top w:val="thinThickSmallGap" w:sz="24" w:space="1" w:color="622423" w:themeColor="accent2" w:themeShade="7F"/>
      </w:pBdr>
      <w:tabs>
        <w:tab w:val="center" w:pos="4677"/>
        <w:tab w:val="right" w:pos="9355"/>
      </w:tabs>
      <w:spacing w:after="0" w:line="240" w:lineRule="auto"/>
    </w:pPr>
    <w:rPr>
      <w:rFonts w:asciiTheme="majorHAnsi" w:hAnsiTheme="majorHAnsi"/>
      <w:b/>
      <w:color w:val="00B0F0"/>
    </w:rPr>
  </w:style>
  <w:style w:type="character" w:customStyle="1" w:styleId="a9">
    <w:name w:val="Нижний колонтитул Знак"/>
    <w:basedOn w:val="a0"/>
    <w:link w:val="a8"/>
    <w:uiPriority w:val="99"/>
    <w:rsid w:val="002A5100"/>
    <w:rPr>
      <w:rFonts w:asciiTheme="majorHAnsi" w:hAnsiTheme="majorHAnsi"/>
      <w:b/>
      <w:color w:val="00B0F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glossaryDocument" Target="glossary/document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3629D24BD9F49EF85E28CF6C82BA7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6169CB-BDBE-496D-9D60-0E7751FC8721}"/>
      </w:docPartPr>
      <w:docPartBody>
        <w:p w:rsidR="002E4474" w:rsidRDefault="00312E6F" w:rsidP="00312E6F">
          <w:pPr>
            <w:pStyle w:val="23629D24BD9F49EF85E28CF6C82BA70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12E6F"/>
    <w:rsid w:val="002E4474"/>
    <w:rsid w:val="00312E6F"/>
    <w:rsid w:val="00481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629D24BD9F49EF85E28CF6C82BA70A">
    <w:name w:val="23629D24BD9F49EF85E28CF6C82BA70A"/>
    <w:rsid w:val="00312E6F"/>
  </w:style>
  <w:style w:type="paragraph" w:customStyle="1" w:styleId="E20944AF4C88473CA8620C98C640244A">
    <w:name w:val="E20944AF4C88473CA8620C98C640244A"/>
    <w:rsid w:val="00312E6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12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info@lumenled.ru;                                                                      +7(495) 772-88-73</dc:title>
  <dc:subject/>
  <dc:creator>admin</dc:creator>
  <cp:keywords/>
  <dc:description/>
  <cp:lastModifiedBy>admin</cp:lastModifiedBy>
  <cp:revision>6</cp:revision>
  <dcterms:created xsi:type="dcterms:W3CDTF">2012-03-19T12:43:00Z</dcterms:created>
  <dcterms:modified xsi:type="dcterms:W3CDTF">2012-03-20T08:13:00Z</dcterms:modified>
</cp:coreProperties>
</file>